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6A" w:rsidRPr="002D156A" w:rsidRDefault="002D156A" w:rsidP="002D156A">
      <w:pPr>
        <w:spacing w:after="0"/>
        <w:ind w:firstLine="851"/>
        <w:jc w:val="center"/>
        <w:rPr>
          <w:b/>
          <w:sz w:val="32"/>
          <w:szCs w:val="32"/>
        </w:rPr>
      </w:pPr>
      <w:bookmarkStart w:id="0" w:name="_GoBack"/>
      <w:bookmarkEnd w:id="0"/>
      <w:r w:rsidRPr="002D156A">
        <w:rPr>
          <w:b/>
          <w:sz w:val="32"/>
          <w:szCs w:val="32"/>
        </w:rPr>
        <w:t>.</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Для чего нужен огород в детском саду?</w:t>
      </w:r>
    </w:p>
    <w:p w:rsidR="002D156A" w:rsidRPr="002D156A" w:rsidRDefault="002D156A" w:rsidP="002D156A">
      <w:pPr>
        <w:spacing w:after="0"/>
        <w:ind w:firstLine="851"/>
        <w:jc w:val="both"/>
      </w:pPr>
      <w:r w:rsidRPr="002D156A">
        <w:t>Огород в детском саду нужен для того, чтобы знакомить дошкольников с природой и её сезонными изменениями.</w:t>
      </w:r>
    </w:p>
    <w:p w:rsidR="002D156A" w:rsidRPr="002D156A" w:rsidRDefault="002D156A" w:rsidP="002D156A">
      <w:pPr>
        <w:spacing w:after="0"/>
        <w:ind w:firstLine="851"/>
        <w:jc w:val="both"/>
      </w:pPr>
      <w:r w:rsidRPr="002D156A">
        <w:t>Кроме этого, огород в детском саду и посильный труд детей на его территории оказывают влияние на формирование элементарных экологических представлений у дошкольников.</w:t>
      </w:r>
    </w:p>
    <w:p w:rsidR="002D156A" w:rsidRPr="002D156A" w:rsidRDefault="002D156A" w:rsidP="002D156A">
      <w:pPr>
        <w:spacing w:after="0"/>
        <w:ind w:firstLine="851"/>
        <w:jc w:val="both"/>
      </w:pPr>
      <w:r w:rsidRPr="002D156A">
        <w:t>Огород в детском саду – это ещё и возможность видеть результаты своей работы. Совместный труд на огороде даёт возможность научиться ответственности, способствует формированию трудовых навыков и объединению детского коллектива. И, конечно, огород в детском саду, труд на свежем воздухе способствуют сохранению и укреплению здоровья ребят.</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xml:space="preserve">ДОСТУПНЫЕ ВИДЫ РАБОТ В </w:t>
      </w:r>
      <w:proofErr w:type="gramStart"/>
      <w:r w:rsidRPr="002D156A">
        <w:t>ЦВЕТНИКЕ,  ОГОРОДЕ</w:t>
      </w:r>
      <w:proofErr w:type="gramEnd"/>
    </w:p>
    <w:p w:rsidR="002D156A" w:rsidRPr="002D156A" w:rsidRDefault="002D156A" w:rsidP="002D156A">
      <w:pPr>
        <w:spacing w:after="0"/>
        <w:ind w:firstLine="851"/>
        <w:jc w:val="both"/>
      </w:pPr>
      <w:r w:rsidRPr="002D156A">
        <w:t>ДЛЯ ДЕТЕЙ ДОШКОЛЬНОГО ВОЗРАСТА</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ОБРАБОТКА ПОЧВЫ</w:t>
      </w:r>
    </w:p>
    <w:p w:rsidR="002D156A" w:rsidRPr="002D156A" w:rsidRDefault="002D156A" w:rsidP="002D156A">
      <w:pPr>
        <w:spacing w:after="0"/>
        <w:ind w:firstLine="851"/>
        <w:jc w:val="both"/>
      </w:pPr>
      <w:r w:rsidRPr="002D156A">
        <w:t>Первую весеннюю обработку почвы делают взрослые. Ее делают как можно раньше. Дети перекапывают вторично. Перекопка доступна детям только старшего дошкольного возраста. К перекопке нужно привлекать не всех детей, а подгруппами. Воспитатель подробно объявляет, как нужно правильно пользоваться лопатой, как переворачивать землю. При перекопке дети могут отвлекаться, т.к. это - кратковременный отдых. После, перекопки дети принимают участие в разбивке грядок, разравниванию грядок граблями.</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ПОСЕВ СЕМЯН</w:t>
      </w:r>
    </w:p>
    <w:p w:rsidR="002D156A" w:rsidRPr="002D156A" w:rsidRDefault="002D156A" w:rsidP="002D156A">
      <w:pPr>
        <w:spacing w:after="0"/>
        <w:ind w:firstLine="851"/>
        <w:jc w:val="both"/>
      </w:pPr>
      <w:r w:rsidRPr="002D156A">
        <w:t>Сеять семена могут дети во всех группах. Нужно вначале как следует полить грядки, сеять только в сырую почву. Надо эмоционально рассказать, что в таком маленьком семечке заложена жизнь, что при наличии тепла, влаги из семечка проклюнется росток. Необходимо в группе рассмотреть проросшие семена, росточки. Детям надо сказать, что будут они сажать.</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ВЫСАДКА РАССАДЫ И ПЕРЕСАДКА РАСТЕНИЙ</w:t>
      </w:r>
    </w:p>
    <w:p w:rsidR="002D156A" w:rsidRPr="002D156A" w:rsidRDefault="002D156A" w:rsidP="002D156A">
      <w:pPr>
        <w:spacing w:after="0"/>
        <w:ind w:firstLine="851"/>
        <w:jc w:val="both"/>
      </w:pPr>
      <w:r w:rsidRPr="002D156A">
        <w:t>Самостоятельно высаживать рассаду капусты, помидор могут только дети подготовительной группы.</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РЫХЛЕНИЕ</w:t>
      </w:r>
    </w:p>
    <w:p w:rsidR="002D156A" w:rsidRPr="002D156A" w:rsidRDefault="002D156A" w:rsidP="002D156A">
      <w:pPr>
        <w:spacing w:after="0"/>
        <w:ind w:firstLine="851"/>
        <w:jc w:val="both"/>
      </w:pPr>
      <w:r w:rsidRPr="002D156A">
        <w:t xml:space="preserve">Это могут делать и дети старшей группы. Воспитатель обращает внимание детей на образовавшуюся корку. Объясняет, почему это происходит. С помощью заостренной палочки показывает, как рыхлить почву. Воспитатель </w:t>
      </w:r>
      <w:r w:rsidRPr="002D156A">
        <w:lastRenderedPageBreak/>
        <w:t xml:space="preserve">предлагает 2-3 детям показать, как они рыхлят. Воспитатель расставляет детей, распределяет </w:t>
      </w:r>
      <w:proofErr w:type="gramStart"/>
      <w:r w:rsidRPr="002D156A">
        <w:t>участки</w:t>
      </w:r>
      <w:proofErr w:type="gramEnd"/>
      <w:r w:rsidRPr="002D156A">
        <w:t xml:space="preserve"> и дети работают. Частота рыхления зависит от почвы и погоды. Почву нужно рыхлить в ягоднике и цветнике. Во время рыхления дети наблюдают за растениями. Ничего не должно пройти незамеченным. Воспитатель исправляет ошибочные представления детей о некоторых явлениях: о пользе червей, почему в земле гусеницы и т.д.</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ПРОПОЛКА</w:t>
      </w:r>
    </w:p>
    <w:p w:rsidR="002D156A" w:rsidRPr="002D156A" w:rsidRDefault="002D156A" w:rsidP="002D156A">
      <w:pPr>
        <w:spacing w:after="0"/>
        <w:ind w:firstLine="851"/>
        <w:jc w:val="both"/>
      </w:pPr>
      <w:r w:rsidRPr="002D156A">
        <w:t>Проводится главным образом с детьми старшей и подготовительной групп. Дети старшей группы привлекаются к прополке во второй половине лета, когда растения окрепнут.</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В старшей группе первое знакомство с сорняками производится на занятии. Воспитатель обращает внимание детей, что всходы не одинаковы. Предлагает сравнить их по форме листьев, цвету, растут не рядками, а вразброс. Воспитатель объясняет, что это сорная трава. Она забирает у посаженных растений много света, влаги, солнца, поэтому ее нужно вырывать. Воспитатель учит, как нужно вырывать сорную траву (раскачать у корня и вырвать у корня с корнем). Воспитатель следит за тем, чтобы дети правильно выполняли прополку и не находились в одном положении (предлагает то собрать траву, то унести ее и т.д.). Воспитатель знакомит детей с 2-3 видами сорняков, называет их. Прополка способствует выработке внимания, ответственности за порученное дело, выдержке, умению преодолевать трудности (прополку делать несколько раз, даются отдельные поручения группе детей, дежурным).</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ПОЛИВКА</w:t>
      </w:r>
    </w:p>
    <w:p w:rsidR="002D156A" w:rsidRPr="002D156A" w:rsidRDefault="002D156A" w:rsidP="002D156A">
      <w:pPr>
        <w:spacing w:after="0"/>
        <w:ind w:firstLine="851"/>
        <w:jc w:val="both"/>
      </w:pPr>
      <w:r w:rsidRPr="002D156A">
        <w:t>Поливкой занимаются все дети. Но необходимо условие (ведра, лейки). Хорошо иметь колодец для поливки (вкопать бочку, загородить ее досками, хорошо подложить решетку для ног, чтобы дети не мочили ноги). Малышам воду подносят взрослые. Эти дети больше увлекаются самим процессом поливки (выливание воды). Надо показать детям, как держать лейку, куда лить воду, с какой высоты.</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В средней группе воспитатель обращает внимание на растения, что от поливки они хорошо растут. Очень важно научить каждого ребенка правильно держать лейку.</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В старшей группе первая поливка проводится как занятие. Каждому ребенку дается задание. Воспитатель объясняет, что с одного раза землю не промочить, поэтому полить одно место нужно раза три.</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lastRenderedPageBreak/>
        <w:t>В подготовительной группе нужно проводить беседу о значении поливки в жизни растений.</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ПОДКОРМКА РАСТЕНИЙ</w:t>
      </w:r>
    </w:p>
    <w:p w:rsidR="002D156A" w:rsidRPr="002D156A" w:rsidRDefault="002D156A" w:rsidP="002D156A">
      <w:pPr>
        <w:spacing w:after="0"/>
        <w:ind w:firstLine="851"/>
        <w:jc w:val="both"/>
      </w:pPr>
      <w:r w:rsidRPr="002D156A">
        <w:t>Нужно проводить с детьми только старшего возраста, дети должны знать о значении подкормки. Лучше эту работу проводить подгруппами.</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СБОР УРОЖАЯ</w:t>
      </w:r>
    </w:p>
    <w:p w:rsidR="002D156A" w:rsidRPr="002D156A" w:rsidRDefault="002D156A" w:rsidP="002D156A">
      <w:pPr>
        <w:spacing w:after="0"/>
        <w:ind w:firstLine="851"/>
        <w:jc w:val="both"/>
      </w:pPr>
      <w:r w:rsidRPr="002D156A">
        <w:t>Сбор урожая - самый радостный период, много удовольствия и радости приносит он детям. Овощи, ягоды должны собирать обязательно дети. Как весело и интересно тут же собирать редиску, вымыть и съесть ее. Поэтому садить ее «нужно столько, чтобы каждому ребенку хватило. Сбор урожая проводят дети всех групп. Малыши могут легко вырвать репу или редиску, надо только показать, как можно собирать овощи. Хорошо бы большую репу разрешить малышам вырвать как в сказке. Сбор урожая можно провести по-разному, в зависимости от того, какой урожай. В сбор урожая входит и сбор цветных семян. Это очень интересное занятие, т.к. семена зреют в различных стручках, коробочках, головках. При этом дети узнают много интересного. Сбор семян проводит только дети старшей и подготовительной групп.</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УБОРКА УЧАСТКА</w:t>
      </w:r>
    </w:p>
    <w:p w:rsidR="002D156A" w:rsidRPr="002D156A" w:rsidRDefault="002D156A" w:rsidP="002D156A">
      <w:pPr>
        <w:spacing w:after="0"/>
        <w:ind w:firstLine="851"/>
        <w:jc w:val="both"/>
      </w:pPr>
      <w:r w:rsidRPr="002D156A">
        <w:t>Проводится во все времена года. Доступна она всем детям. У малышей участок убирают взрослые. Но дети могут собирать камешки, прутики и уносить их на носилках. Зимой помогают расчищать снежок и перевозить его на саночках. Дети средней группы уже сами могут подметать участок. Особенно интересна уборка во время листопада. Дети старшей и подготовительной групп принимают активное участие в уборке участка во все времена года. Забота о растениях не прекращается и зимой. Дети должны знать, что снег нельзя притаптывать там, где есть растения. Снег должен быть в этих местах рыхлый.</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 ОРГАНИЗАЦИЯ НАБЛЮДЕНИЙ</w:t>
      </w:r>
    </w:p>
    <w:p w:rsidR="002D156A" w:rsidRPr="002D156A" w:rsidRDefault="002D156A" w:rsidP="002D156A">
      <w:pPr>
        <w:spacing w:after="0"/>
        <w:ind w:firstLine="851"/>
        <w:jc w:val="both"/>
      </w:pPr>
      <w:r w:rsidRPr="002D156A">
        <w:t xml:space="preserve">Дети не все могут увидеть сами, а многое понять неправильно. У них нет опыта знаний, на которые они могут опереться, чтобы разобраться в непонятном. Поэтому воспитатель должен тщательно продумывать как тематику, так и организацию наблюдений. Что знает о жизни природы маленький ребенок, особенно городской. Многие дети не представляют, как растут овощи, ягоды, никогда, например, не видели курицы. Червей называют </w:t>
      </w:r>
      <w:r w:rsidRPr="002D156A">
        <w:lastRenderedPageBreak/>
        <w:t>змеями и т.д. Дети многое видят впервые. Прорастание семян, распускание листьев, цветов, превращение цветка в ягоду, гнездование - все это интересно для них и все это рядом, нужно только это заметить, не пройти мимо. Наблюдения, проводимые с детьми, должны соответствовать возрастным возможностям. В младшей группе они могут бить очень короткими.</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Цель их - хорошенько рассмотреть предмет, выделить и назвать его внешние признаки, познакомиться с его свойствами и качеством. Время от времени воспитатель знакомит детей с чем-то новым. В средней группе воспитатель подводит детей к установлению связей в зависимости между явлениями. Организует систематические наблюдения. Дети рассматривают не только цветы, но и готовый раскрыться бутон, чтобы вызвать у детей интерес ожидания, наблюдать за его распусканием.</w:t>
      </w:r>
    </w:p>
    <w:p w:rsidR="002D156A" w:rsidRPr="002D156A" w:rsidRDefault="002D156A" w:rsidP="002D156A">
      <w:pPr>
        <w:spacing w:after="0"/>
        <w:ind w:firstLine="851"/>
        <w:jc w:val="both"/>
      </w:pPr>
      <w:r w:rsidRPr="002D156A">
        <w:t> </w:t>
      </w:r>
    </w:p>
    <w:p w:rsidR="002D156A" w:rsidRPr="002D156A" w:rsidRDefault="002D156A" w:rsidP="002D156A">
      <w:pPr>
        <w:spacing w:after="0"/>
        <w:ind w:firstLine="851"/>
        <w:jc w:val="both"/>
      </w:pPr>
      <w:r w:rsidRPr="002D156A">
        <w:t>В старшей группе знания детей расширяются и углубляются в результате систематических наблюдений. К одному растению воспитатель обращается несколько раз, отмечая изменения, связывая их с предыдущими (превращение цветка в ягодку от семечка к семечку). Нужно брать только самое характерное, когда оно появляется ярко и отчетливо (горох, земляника, огурцы).</w:t>
      </w:r>
    </w:p>
    <w:sectPr w:rsidR="002D156A" w:rsidRPr="002D1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D017E"/>
    <w:multiLevelType w:val="multilevel"/>
    <w:tmpl w:val="F13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04B48"/>
    <w:multiLevelType w:val="multilevel"/>
    <w:tmpl w:val="BD8E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90771"/>
    <w:multiLevelType w:val="multilevel"/>
    <w:tmpl w:val="4C1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B1D5F"/>
    <w:multiLevelType w:val="multilevel"/>
    <w:tmpl w:val="0530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B4E4A"/>
    <w:multiLevelType w:val="multilevel"/>
    <w:tmpl w:val="6D76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C7A9A"/>
    <w:multiLevelType w:val="multilevel"/>
    <w:tmpl w:val="5DB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C6369"/>
    <w:multiLevelType w:val="multilevel"/>
    <w:tmpl w:val="E9A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A"/>
    <w:rsid w:val="002D156A"/>
    <w:rsid w:val="006E6302"/>
    <w:rsid w:val="00E249F9"/>
    <w:rsid w:val="00FD2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5DAF1-96EC-492B-89D1-CA99A2F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1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D156A"/>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56A"/>
    <w:rPr>
      <w:rFonts w:eastAsia="Times New Roman"/>
      <w:b/>
      <w:bCs/>
      <w:sz w:val="36"/>
      <w:szCs w:val="36"/>
      <w:lang w:eastAsia="ru-RU"/>
    </w:rPr>
  </w:style>
  <w:style w:type="paragraph" w:styleId="a3">
    <w:name w:val="Normal (Web)"/>
    <w:basedOn w:val="a"/>
    <w:uiPriority w:val="99"/>
    <w:semiHidden/>
    <w:unhideWhenUsed/>
    <w:rsid w:val="002D156A"/>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2D156A"/>
    <w:rPr>
      <w:b/>
      <w:bCs/>
    </w:rPr>
  </w:style>
  <w:style w:type="character" w:customStyle="1" w:styleId="10">
    <w:name w:val="Заголовок 1 Знак"/>
    <w:basedOn w:val="a0"/>
    <w:link w:val="1"/>
    <w:uiPriority w:val="9"/>
    <w:rsid w:val="002D156A"/>
    <w:rPr>
      <w:rFonts w:asciiTheme="majorHAnsi" w:eastAsiaTheme="majorEastAsia" w:hAnsiTheme="majorHAnsi" w:cstheme="majorBidi"/>
      <w:color w:val="2E74B5" w:themeColor="accent1" w:themeShade="BF"/>
      <w:sz w:val="32"/>
      <w:szCs w:val="32"/>
    </w:rPr>
  </w:style>
  <w:style w:type="character" w:styleId="a5">
    <w:name w:val="Emphasis"/>
    <w:basedOn w:val="a0"/>
    <w:uiPriority w:val="20"/>
    <w:qFormat/>
    <w:rsid w:val="002D1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81403">
      <w:bodyDiv w:val="1"/>
      <w:marLeft w:val="0"/>
      <w:marRight w:val="0"/>
      <w:marTop w:val="0"/>
      <w:marBottom w:val="0"/>
      <w:divBdr>
        <w:top w:val="none" w:sz="0" w:space="0" w:color="auto"/>
        <w:left w:val="none" w:sz="0" w:space="0" w:color="auto"/>
        <w:bottom w:val="none" w:sz="0" w:space="0" w:color="auto"/>
        <w:right w:val="none" w:sz="0" w:space="0" w:color="auto"/>
      </w:divBdr>
    </w:div>
    <w:div w:id="1224173626">
      <w:bodyDiv w:val="1"/>
      <w:marLeft w:val="0"/>
      <w:marRight w:val="0"/>
      <w:marTop w:val="0"/>
      <w:marBottom w:val="0"/>
      <w:divBdr>
        <w:top w:val="none" w:sz="0" w:space="0" w:color="auto"/>
        <w:left w:val="none" w:sz="0" w:space="0" w:color="auto"/>
        <w:bottom w:val="none" w:sz="0" w:space="0" w:color="auto"/>
        <w:right w:val="none" w:sz="0" w:space="0" w:color="auto"/>
      </w:divBdr>
    </w:div>
    <w:div w:id="17868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Dizelboy</dc:creator>
  <cp:keywords/>
  <dc:description/>
  <cp:lastModifiedBy>Ирина</cp:lastModifiedBy>
  <cp:revision>3</cp:revision>
  <dcterms:created xsi:type="dcterms:W3CDTF">2023-08-16T11:31:00Z</dcterms:created>
  <dcterms:modified xsi:type="dcterms:W3CDTF">2023-08-16T12:20:00Z</dcterms:modified>
</cp:coreProperties>
</file>